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0BB" w:rsidRDefault="003F40BB" w:rsidP="003F40BB">
      <w:pPr>
        <w:pStyle w:val="NoSpacing"/>
      </w:pPr>
      <w:r>
        <w:rPr>
          <w:u w:val="single"/>
        </w:rPr>
        <w:t>Bartholomew JOLY</w:t>
      </w:r>
      <w:r>
        <w:t xml:space="preserve">     (fl.1493)</w:t>
      </w:r>
    </w:p>
    <w:p w:rsidR="003F40BB" w:rsidRDefault="003F40BB" w:rsidP="003F40BB">
      <w:pPr>
        <w:pStyle w:val="NoSpacing"/>
      </w:pPr>
      <w:r>
        <w:t>Chaplain.</w:t>
      </w:r>
    </w:p>
    <w:p w:rsidR="003F40BB" w:rsidRDefault="003F40BB" w:rsidP="003F40BB">
      <w:pPr>
        <w:pStyle w:val="NoSpacing"/>
      </w:pPr>
    </w:p>
    <w:p w:rsidR="003F40BB" w:rsidRDefault="003F40BB" w:rsidP="003F40BB">
      <w:pPr>
        <w:pStyle w:val="NoSpacing"/>
      </w:pPr>
    </w:p>
    <w:p w:rsidR="003F40BB" w:rsidRDefault="003F40BB" w:rsidP="003F40BB">
      <w:pPr>
        <w:pStyle w:val="NoSpacing"/>
      </w:pPr>
      <w:r>
        <w:t xml:space="preserve">  3 Feb.1493</w:t>
      </w:r>
      <w:r>
        <w:tab/>
        <w:t>Settlement of the action taken by him and others against William Dofare(q.v.)</w:t>
      </w:r>
    </w:p>
    <w:p w:rsidR="003F40BB" w:rsidRDefault="003F40BB" w:rsidP="003F40BB">
      <w:pPr>
        <w:pStyle w:val="NoSpacing"/>
      </w:pPr>
      <w:r>
        <w:tab/>
      </w:r>
      <w:r>
        <w:tab/>
        <w:t>and his wife, Joan(q.v.), deforciants of a toft, 38 acres of land, 2 acres of</w:t>
      </w:r>
    </w:p>
    <w:p w:rsidR="003F40BB" w:rsidRDefault="003F40BB" w:rsidP="003F40BB">
      <w:pPr>
        <w:pStyle w:val="NoSpacing"/>
      </w:pPr>
      <w:r>
        <w:tab/>
      </w:r>
      <w:r>
        <w:tab/>
        <w:t>marsh and 4d of rent in Boooton and Little Winchingham, Norfolk.</w:t>
      </w:r>
    </w:p>
    <w:p w:rsidR="003F40BB" w:rsidRDefault="003F40BB" w:rsidP="003F40BB">
      <w:pPr>
        <w:pStyle w:val="NoSpacing"/>
      </w:pPr>
      <w:r>
        <w:tab/>
      </w:r>
      <w:r>
        <w:tab/>
        <w:t>(</w:t>
      </w:r>
      <w:hyperlink r:id="rId6" w:history="1">
        <w:r w:rsidRPr="00951034">
          <w:rPr>
            <w:rStyle w:val="Hyperlink"/>
          </w:rPr>
          <w:t>www.medievalgenealogy.org.uk/fines/abstracts/CP_25_1_170_195.shtml</w:t>
        </w:r>
      </w:hyperlink>
      <w:r>
        <w:t>)</w:t>
      </w:r>
    </w:p>
    <w:p w:rsidR="003F40BB" w:rsidRDefault="003F40BB" w:rsidP="003F40BB">
      <w:pPr>
        <w:pStyle w:val="NoSpacing"/>
      </w:pPr>
    </w:p>
    <w:p w:rsidR="003F40BB" w:rsidRDefault="003F40BB" w:rsidP="003F40BB">
      <w:pPr>
        <w:pStyle w:val="NoSpacing"/>
      </w:pPr>
    </w:p>
    <w:p w:rsidR="00BA4020" w:rsidRDefault="003F40BB" w:rsidP="003F40BB">
      <w:r>
        <w:t>31 May 2011</w:t>
      </w:r>
    </w:p>
    <w:sectPr w:rsidR="00BA4020" w:rsidSect="006E50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0BB" w:rsidRDefault="003F40BB" w:rsidP="00552EBA">
      <w:pPr>
        <w:spacing w:after="0" w:line="240" w:lineRule="auto"/>
      </w:pPr>
      <w:r>
        <w:separator/>
      </w:r>
    </w:p>
  </w:endnote>
  <w:endnote w:type="continuationSeparator" w:id="0">
    <w:p w:rsidR="003F40BB" w:rsidRDefault="003F40B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F40BB">
        <w:rPr>
          <w:noProof/>
        </w:rPr>
        <w:t>21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0BB" w:rsidRDefault="003F40BB" w:rsidP="00552EBA">
      <w:pPr>
        <w:spacing w:after="0" w:line="240" w:lineRule="auto"/>
      </w:pPr>
      <w:r>
        <w:separator/>
      </w:r>
    </w:p>
  </w:footnote>
  <w:footnote w:type="continuationSeparator" w:id="0">
    <w:p w:rsidR="003F40BB" w:rsidRDefault="003F40B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F40BB"/>
    <w:rsid w:val="00552EBA"/>
    <w:rsid w:val="006E501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0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F40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0_19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2011-06-21T21:18:00Z</dcterms:created>
  <dcterms:modified xsi:type="dcterms:W3CDTF">2011-06-21T21:19:00Z</dcterms:modified>
</cp:coreProperties>
</file>